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0407A" w14:textId="3F415B8B" w:rsidR="00BA4B9E" w:rsidRDefault="00ED1E33" w:rsidP="000A6199">
      <w:pPr>
        <w:jc w:val="center"/>
        <w:rPr>
          <w:rFonts w:ascii="宋体" w:eastAsia="宋体" w:hAnsi="宋体"/>
          <w:sz w:val="40"/>
          <w:szCs w:val="40"/>
        </w:rPr>
      </w:pPr>
      <w:r>
        <w:rPr>
          <w:rFonts w:ascii="宋体" w:eastAsia="宋体" w:hAnsi="宋体" w:hint="eastAsia"/>
          <w:sz w:val="40"/>
          <w:szCs w:val="40"/>
        </w:rPr>
        <w:t>特殊</w:t>
      </w:r>
      <w:r w:rsidR="000A6199" w:rsidRPr="00AA3DC8">
        <w:rPr>
          <w:rFonts w:ascii="宋体" w:eastAsia="宋体" w:hAnsi="宋体" w:hint="eastAsia"/>
          <w:sz w:val="40"/>
          <w:szCs w:val="40"/>
        </w:rPr>
        <w:t>抗菌药物审批流程（试运行）使用说明</w:t>
      </w:r>
    </w:p>
    <w:p w14:paraId="21B8177C" w14:textId="77777777" w:rsidR="00AA3DC8" w:rsidRPr="00AA3DC8" w:rsidRDefault="00AA3DC8" w:rsidP="000A6199">
      <w:pPr>
        <w:jc w:val="center"/>
        <w:rPr>
          <w:rFonts w:ascii="宋体" w:eastAsia="宋体" w:hAnsi="宋体"/>
          <w:sz w:val="40"/>
          <w:szCs w:val="40"/>
        </w:rPr>
      </w:pPr>
    </w:p>
    <w:p w14:paraId="1150DC20" w14:textId="4C22A6E0" w:rsidR="000A6199" w:rsidRPr="00686347" w:rsidRDefault="000A6199" w:rsidP="000A6199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b/>
          <w:bCs/>
          <w:sz w:val="36"/>
          <w:szCs w:val="36"/>
        </w:rPr>
      </w:pPr>
      <w:r w:rsidRPr="00686347">
        <w:rPr>
          <w:rFonts w:ascii="宋体" w:eastAsia="宋体" w:hAnsi="宋体" w:hint="eastAsia"/>
          <w:b/>
          <w:bCs/>
          <w:sz w:val="36"/>
          <w:szCs w:val="36"/>
        </w:rPr>
        <w:t>系统登录</w:t>
      </w:r>
    </w:p>
    <w:p w14:paraId="6089BEFE" w14:textId="5F3ADC46" w:rsidR="000A6199" w:rsidRPr="00686347" w:rsidRDefault="000A6199" w:rsidP="00686347">
      <w:pPr>
        <w:pStyle w:val="a3"/>
        <w:ind w:left="420" w:firstLineChars="0" w:firstLine="0"/>
        <w:jc w:val="left"/>
        <w:rPr>
          <w:rFonts w:ascii="宋体" w:eastAsia="宋体" w:hAnsi="宋体"/>
          <w:sz w:val="28"/>
          <w:szCs w:val="28"/>
        </w:rPr>
      </w:pPr>
      <w:r w:rsidRPr="00686347">
        <w:rPr>
          <w:rFonts w:ascii="宋体" w:eastAsia="宋体" w:hAnsi="宋体" w:hint="eastAsia"/>
          <w:sz w:val="28"/>
          <w:szCs w:val="28"/>
        </w:rPr>
        <w:t>方式一：</w:t>
      </w:r>
    </w:p>
    <w:p w14:paraId="04EAAD02" w14:textId="526F902B" w:rsidR="00AD610C" w:rsidRDefault="000A6199" w:rsidP="00686347">
      <w:pPr>
        <w:pStyle w:val="a3"/>
        <w:ind w:left="420" w:firstLineChars="0" w:firstLine="0"/>
        <w:jc w:val="left"/>
        <w:rPr>
          <w:rFonts w:ascii="宋体" w:eastAsia="宋体" w:hAnsi="宋体"/>
          <w:sz w:val="28"/>
          <w:szCs w:val="28"/>
        </w:rPr>
      </w:pPr>
      <w:r w:rsidRPr="00686347">
        <w:rPr>
          <w:rFonts w:ascii="宋体" w:eastAsia="宋体" w:hAnsi="宋体" w:hint="eastAsia"/>
          <w:sz w:val="28"/>
          <w:szCs w:val="28"/>
        </w:rPr>
        <w:t>直接访问：</w:t>
      </w:r>
    </w:p>
    <w:p w14:paraId="57EB0FDA" w14:textId="77777777" w:rsidR="00336CDB" w:rsidRPr="00AD610C" w:rsidRDefault="00336CDB" w:rsidP="00336CDB">
      <w:pPr>
        <w:pStyle w:val="a3"/>
        <w:ind w:left="420" w:firstLineChars="0" w:firstLine="0"/>
        <w:jc w:val="left"/>
        <w:rPr>
          <w:rFonts w:ascii="宋体" w:eastAsia="宋体" w:hAnsi="宋体"/>
          <w:sz w:val="28"/>
          <w:szCs w:val="32"/>
        </w:rPr>
      </w:pPr>
      <w:r w:rsidRPr="00AD610C">
        <w:rPr>
          <w:rFonts w:ascii="宋体" w:eastAsia="宋体" w:hAnsi="宋体" w:hint="eastAsia"/>
          <w:sz w:val="28"/>
          <w:szCs w:val="32"/>
        </w:rPr>
        <w:t>内</w:t>
      </w:r>
      <w:r w:rsidRPr="00AD610C">
        <w:rPr>
          <w:rFonts w:ascii="宋体" w:eastAsia="宋体" w:hAnsi="宋体"/>
          <w:sz w:val="28"/>
          <w:szCs w:val="32"/>
        </w:rPr>
        <w:t>网电脑</w:t>
      </w:r>
    </w:p>
    <w:p w14:paraId="1CFAADD2" w14:textId="02D13696" w:rsidR="00336CDB" w:rsidRPr="00336CDB" w:rsidRDefault="00336CDB" w:rsidP="00686347">
      <w:pPr>
        <w:pStyle w:val="a3"/>
        <w:ind w:left="420" w:firstLineChars="0" w:firstLine="0"/>
        <w:jc w:val="left"/>
        <w:rPr>
          <w:rFonts w:ascii="宋体" w:eastAsia="宋体" w:hAnsi="宋体" w:hint="eastAsia"/>
          <w:sz w:val="28"/>
          <w:szCs w:val="28"/>
        </w:rPr>
      </w:pPr>
      <w:hyperlink r:id="rId5" w:history="1">
        <w:r w:rsidRPr="009E18ED">
          <w:rPr>
            <w:rStyle w:val="a4"/>
            <w:rFonts w:ascii="宋体" w:eastAsia="宋体" w:hAnsi="宋体"/>
            <w:sz w:val="28"/>
            <w:szCs w:val="28"/>
          </w:rPr>
          <w:t>http://192.168.88.130:7001/defaultroot</w:t>
        </w:r>
        <w:r w:rsidRPr="009E18ED">
          <w:rPr>
            <w:rStyle w:val="a4"/>
            <w:rFonts w:ascii="宋体" w:eastAsia="宋体" w:hAnsi="宋体"/>
            <w:sz w:val="28"/>
            <w:szCs w:val="28"/>
          </w:rPr>
          <w:t>/</w:t>
        </w:r>
        <w:r w:rsidRPr="009E18ED">
          <w:rPr>
            <w:rStyle w:val="a4"/>
            <w:rFonts w:ascii="宋体" w:eastAsia="宋体" w:hAnsi="宋体"/>
            <w:sz w:val="28"/>
            <w:szCs w:val="28"/>
          </w:rPr>
          <w:t>login.jsp</w:t>
        </w:r>
      </w:hyperlink>
      <w:bookmarkStart w:id="0" w:name="_GoBack"/>
      <w:bookmarkEnd w:id="0"/>
    </w:p>
    <w:p w14:paraId="50158916" w14:textId="0895F95E" w:rsidR="00AD610C" w:rsidRDefault="00AD610C" w:rsidP="00686347">
      <w:pPr>
        <w:pStyle w:val="a3"/>
        <w:ind w:left="420" w:firstLineChars="0" w:firstLine="0"/>
        <w:jc w:val="left"/>
        <w:rPr>
          <w:rStyle w:val="a4"/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外网电脑</w:t>
      </w:r>
      <w:hyperlink r:id="rId6" w:history="1">
        <w:r w:rsidRPr="00405206">
          <w:rPr>
            <w:rStyle w:val="a4"/>
            <w:rFonts w:ascii="宋体" w:eastAsia="宋体" w:hAnsi="宋体"/>
            <w:sz w:val="28"/>
            <w:szCs w:val="28"/>
          </w:rPr>
          <w:t>http://ssp.taihehospital.net:7002/defaultroot/login.jsp</w:t>
        </w:r>
      </w:hyperlink>
      <w:r>
        <w:rPr>
          <w:rStyle w:val="a4"/>
          <w:rFonts w:ascii="宋体" w:eastAsia="宋体" w:hAnsi="宋体"/>
          <w:sz w:val="28"/>
          <w:szCs w:val="28"/>
        </w:rPr>
        <w:t xml:space="preserve"> </w:t>
      </w:r>
    </w:p>
    <w:p w14:paraId="659D1625" w14:textId="394BFB09" w:rsidR="000A6199" w:rsidRPr="00686347" w:rsidRDefault="000A6199" w:rsidP="000A6199">
      <w:pPr>
        <w:pStyle w:val="a3"/>
        <w:ind w:left="420" w:firstLineChars="0" w:firstLine="0"/>
        <w:rPr>
          <w:rFonts w:ascii="宋体" w:eastAsia="宋体" w:hAnsi="宋体"/>
          <w:sz w:val="28"/>
          <w:szCs w:val="28"/>
        </w:rPr>
      </w:pPr>
      <w:r w:rsidRPr="00686347">
        <w:rPr>
          <w:rFonts w:ascii="宋体" w:eastAsia="宋体" w:hAnsi="宋体" w:hint="eastAsia"/>
          <w:sz w:val="28"/>
          <w:szCs w:val="28"/>
        </w:rPr>
        <w:t>方式二：</w:t>
      </w:r>
    </w:p>
    <w:p w14:paraId="32EA4ACF" w14:textId="08F273AF" w:rsidR="000A6199" w:rsidRPr="00686347" w:rsidRDefault="000A6199" w:rsidP="000A6199">
      <w:pPr>
        <w:pStyle w:val="a3"/>
        <w:ind w:left="420" w:firstLineChars="0" w:firstLine="0"/>
        <w:rPr>
          <w:rFonts w:ascii="宋体" w:eastAsia="宋体" w:hAnsi="宋体"/>
          <w:sz w:val="28"/>
          <w:szCs w:val="28"/>
        </w:rPr>
      </w:pPr>
      <w:r w:rsidRPr="00686347">
        <w:rPr>
          <w:rFonts w:ascii="宋体" w:eastAsia="宋体" w:hAnsi="宋体" w:hint="eastAsia"/>
          <w:sz w:val="28"/>
          <w:szCs w:val="28"/>
        </w:rPr>
        <w:t>在海泰电子病历系统中访问：</w:t>
      </w:r>
    </w:p>
    <w:p w14:paraId="584CC7FB" w14:textId="592A4DCA" w:rsidR="000A6199" w:rsidRPr="00686347" w:rsidRDefault="000A6199" w:rsidP="000A6199">
      <w:pPr>
        <w:pStyle w:val="a3"/>
        <w:ind w:left="420" w:firstLineChars="0" w:firstLine="0"/>
        <w:rPr>
          <w:rFonts w:ascii="宋体" w:eastAsia="宋体" w:hAnsi="宋体"/>
          <w:sz w:val="28"/>
          <w:szCs w:val="28"/>
        </w:rPr>
      </w:pPr>
      <w:r w:rsidRPr="00686347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2BD307B8" wp14:editId="59DBF86E">
            <wp:extent cx="1657350" cy="29527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711DA" w14:textId="11DC0250" w:rsidR="000A6199" w:rsidRPr="00686347" w:rsidRDefault="000A6199" w:rsidP="000A6199">
      <w:pPr>
        <w:pStyle w:val="a3"/>
        <w:ind w:left="420" w:firstLineChars="0" w:firstLine="0"/>
        <w:rPr>
          <w:rFonts w:ascii="宋体" w:eastAsia="宋体" w:hAnsi="宋体"/>
          <w:sz w:val="28"/>
          <w:szCs w:val="28"/>
        </w:rPr>
      </w:pPr>
      <w:r w:rsidRPr="00686347">
        <w:rPr>
          <w:rFonts w:ascii="宋体" w:eastAsia="宋体" w:hAnsi="宋体" w:hint="eastAsia"/>
          <w:sz w:val="28"/>
          <w:szCs w:val="28"/>
        </w:rPr>
        <w:t>登录的账号、密码和医院O</w:t>
      </w:r>
      <w:r w:rsidRPr="00686347">
        <w:rPr>
          <w:rFonts w:ascii="宋体" w:eastAsia="宋体" w:hAnsi="宋体"/>
          <w:sz w:val="28"/>
          <w:szCs w:val="28"/>
        </w:rPr>
        <w:t>A</w:t>
      </w:r>
      <w:r w:rsidRPr="00686347">
        <w:rPr>
          <w:rFonts w:ascii="宋体" w:eastAsia="宋体" w:hAnsi="宋体" w:hint="eastAsia"/>
          <w:sz w:val="28"/>
          <w:szCs w:val="28"/>
        </w:rPr>
        <w:t>系统相同。</w:t>
      </w:r>
    </w:p>
    <w:p w14:paraId="40517DA6" w14:textId="7AF9A380" w:rsidR="000A6199" w:rsidRPr="00686347" w:rsidRDefault="000A6199" w:rsidP="000A6199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b/>
          <w:bCs/>
          <w:sz w:val="36"/>
          <w:szCs w:val="36"/>
        </w:rPr>
      </w:pPr>
      <w:r w:rsidRPr="00686347">
        <w:rPr>
          <w:rFonts w:ascii="宋体" w:eastAsia="宋体" w:hAnsi="宋体" w:hint="eastAsia"/>
          <w:b/>
          <w:bCs/>
          <w:sz w:val="36"/>
          <w:szCs w:val="36"/>
        </w:rPr>
        <w:t>系统使用</w:t>
      </w:r>
    </w:p>
    <w:p w14:paraId="56026ADF" w14:textId="55697755" w:rsidR="000A6199" w:rsidRPr="00686347" w:rsidRDefault="000A6199" w:rsidP="000A6199">
      <w:pPr>
        <w:pStyle w:val="a3"/>
        <w:ind w:left="420" w:firstLineChars="0" w:firstLine="0"/>
        <w:rPr>
          <w:rFonts w:ascii="宋体" w:eastAsia="宋体" w:hAnsi="宋体"/>
          <w:sz w:val="28"/>
          <w:szCs w:val="28"/>
        </w:rPr>
      </w:pPr>
      <w:r w:rsidRPr="00686347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 wp14:anchorId="32B4BAB2" wp14:editId="2BDC326A">
            <wp:extent cx="3975611" cy="1524000"/>
            <wp:effectExtent l="0" t="0" r="635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93275" cy="1530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3DB15" w14:textId="4BEF7628" w:rsidR="000A6199" w:rsidRPr="00686347" w:rsidRDefault="000A6199" w:rsidP="000A6199">
      <w:pPr>
        <w:pStyle w:val="a3"/>
        <w:ind w:left="420" w:firstLineChars="0" w:firstLine="0"/>
        <w:rPr>
          <w:rFonts w:ascii="宋体" w:eastAsia="宋体" w:hAnsi="宋体"/>
          <w:sz w:val="28"/>
          <w:szCs w:val="28"/>
        </w:rPr>
      </w:pPr>
      <w:r w:rsidRPr="00686347">
        <w:rPr>
          <w:rFonts w:ascii="宋体" w:eastAsia="宋体" w:hAnsi="宋体" w:hint="eastAsia"/>
          <w:sz w:val="28"/>
          <w:szCs w:val="28"/>
        </w:rPr>
        <w:t>登入系统后，进入“流程”界面</w:t>
      </w:r>
    </w:p>
    <w:p w14:paraId="3C94C49B" w14:textId="305C57BA" w:rsidR="000A6199" w:rsidRPr="00686347" w:rsidRDefault="000A6199" w:rsidP="000A6199">
      <w:pPr>
        <w:pStyle w:val="a3"/>
        <w:ind w:left="420" w:firstLineChars="0" w:firstLine="0"/>
        <w:rPr>
          <w:rFonts w:ascii="宋体" w:eastAsia="宋体" w:hAnsi="宋体"/>
          <w:sz w:val="28"/>
          <w:szCs w:val="28"/>
        </w:rPr>
      </w:pPr>
      <w:r w:rsidRPr="00686347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6F8D7B17" wp14:editId="44E7D0A0">
            <wp:extent cx="3503295" cy="2173018"/>
            <wp:effectExtent l="0" t="0" r="190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25647" cy="2186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E5AA0" w14:textId="3437B582" w:rsidR="000A6199" w:rsidRPr="00686347" w:rsidRDefault="000A6199" w:rsidP="000A6199">
      <w:pPr>
        <w:pStyle w:val="a3"/>
        <w:ind w:left="420" w:firstLineChars="0" w:firstLine="0"/>
        <w:rPr>
          <w:rFonts w:ascii="宋体" w:eastAsia="宋体" w:hAnsi="宋体"/>
          <w:sz w:val="28"/>
          <w:szCs w:val="28"/>
        </w:rPr>
      </w:pPr>
      <w:r w:rsidRPr="00686347">
        <w:rPr>
          <w:rFonts w:ascii="宋体" w:eastAsia="宋体" w:hAnsi="宋体" w:hint="eastAsia"/>
          <w:sz w:val="28"/>
          <w:szCs w:val="28"/>
        </w:rPr>
        <w:t>特殊抗菌药物审批单：</w:t>
      </w:r>
    </w:p>
    <w:p w14:paraId="70388B50" w14:textId="67BFC8F6" w:rsidR="000A6199" w:rsidRPr="000A6199" w:rsidRDefault="000A6199" w:rsidP="000A6199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686347">
        <w:rPr>
          <w:rFonts w:ascii="宋体" w:eastAsia="宋体" w:hAnsi="宋体" w:cs="宋体"/>
          <w:noProof/>
          <w:kern w:val="0"/>
          <w:sz w:val="28"/>
          <w:szCs w:val="28"/>
        </w:rPr>
        <w:drawing>
          <wp:inline distT="0" distB="0" distL="0" distR="0" wp14:anchorId="208D851E" wp14:editId="55EC5D2F">
            <wp:extent cx="5274310" cy="3604260"/>
            <wp:effectExtent l="0" t="0" r="2540" b="0"/>
            <wp:docPr id="5" name="图片 5" descr="C:\Users\ydd\Documents\Tencent Files\11352674\Image\C2C\H(_{WOXHIA0H%0SXXL6TO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dd\Documents\Tencent Files\11352674\Image\C2C\H(_{WOXHIA0H%0SXXL6TOVG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B0162" w14:textId="62A887C3" w:rsidR="000A6199" w:rsidRPr="00686347" w:rsidRDefault="000A6199" w:rsidP="000A6199">
      <w:pPr>
        <w:pStyle w:val="a3"/>
        <w:ind w:left="420" w:firstLineChars="0" w:firstLine="0"/>
        <w:rPr>
          <w:rFonts w:ascii="宋体" w:eastAsia="宋体" w:hAnsi="宋体"/>
          <w:sz w:val="28"/>
          <w:szCs w:val="28"/>
        </w:rPr>
      </w:pPr>
      <w:r w:rsidRPr="00686347">
        <w:rPr>
          <w:rFonts w:ascii="宋体" w:eastAsia="宋体" w:hAnsi="宋体" w:hint="eastAsia"/>
          <w:sz w:val="28"/>
          <w:szCs w:val="28"/>
        </w:rPr>
        <w:t>手工填入必填项，待审批药物支持录入多项：</w:t>
      </w:r>
    </w:p>
    <w:p w14:paraId="766D20F9" w14:textId="29B9BE74" w:rsidR="000A6199" w:rsidRPr="00686347" w:rsidRDefault="000A6199" w:rsidP="000A6199">
      <w:pPr>
        <w:pStyle w:val="a3"/>
        <w:ind w:left="420" w:firstLineChars="0" w:firstLine="0"/>
        <w:rPr>
          <w:rFonts w:ascii="宋体" w:eastAsia="宋体" w:hAnsi="宋体"/>
          <w:sz w:val="28"/>
          <w:szCs w:val="28"/>
        </w:rPr>
      </w:pPr>
      <w:r w:rsidRPr="00686347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 wp14:anchorId="402C0B4B" wp14:editId="073C273B">
            <wp:extent cx="5274310" cy="832485"/>
            <wp:effectExtent l="0" t="0" r="254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3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C2E92" w14:textId="62C051AD" w:rsidR="000A6199" w:rsidRPr="00686347" w:rsidRDefault="000A6199" w:rsidP="000A6199">
      <w:pPr>
        <w:pStyle w:val="a3"/>
        <w:ind w:left="420" w:firstLineChars="0" w:firstLine="0"/>
        <w:rPr>
          <w:rFonts w:ascii="宋体" w:eastAsia="宋体" w:hAnsi="宋体"/>
          <w:sz w:val="28"/>
          <w:szCs w:val="28"/>
        </w:rPr>
      </w:pPr>
      <w:r w:rsidRPr="00686347">
        <w:rPr>
          <w:rFonts w:ascii="宋体" w:eastAsia="宋体" w:hAnsi="宋体" w:hint="eastAsia"/>
          <w:sz w:val="28"/>
          <w:szCs w:val="28"/>
        </w:rPr>
        <w:t>填写完毕后点击“发送”，选择审方专家：</w:t>
      </w:r>
    </w:p>
    <w:p w14:paraId="6DAE61D3" w14:textId="30E5F069" w:rsidR="000A6199" w:rsidRPr="000A6199" w:rsidRDefault="000A6199" w:rsidP="000A6199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686347">
        <w:rPr>
          <w:rFonts w:ascii="宋体" w:eastAsia="宋体" w:hAnsi="宋体" w:cs="宋体"/>
          <w:noProof/>
          <w:kern w:val="0"/>
          <w:sz w:val="28"/>
          <w:szCs w:val="28"/>
        </w:rPr>
        <w:drawing>
          <wp:inline distT="0" distB="0" distL="0" distR="0" wp14:anchorId="1A4F4247" wp14:editId="0B27EA33">
            <wp:extent cx="3535714" cy="3375660"/>
            <wp:effectExtent l="0" t="0" r="7620" b="0"/>
            <wp:docPr id="7" name="图片 7" descr="C:\Users\ydd\Documents\Tencent Files\11352674\Image\C2C\24GO`ASJMJU}287AKI21OK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ydd\Documents\Tencent Files\11352674\Image\C2C\24GO`ASJMJU}287AKI21OKT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02" cy="339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A57BB" w14:textId="628A01DC" w:rsidR="000A6199" w:rsidRPr="00686347" w:rsidRDefault="000A6199" w:rsidP="000A6199">
      <w:pPr>
        <w:pStyle w:val="a3"/>
        <w:ind w:left="420" w:firstLineChars="0" w:firstLine="0"/>
        <w:rPr>
          <w:rFonts w:ascii="宋体" w:eastAsia="宋体" w:hAnsi="宋体"/>
          <w:sz w:val="28"/>
          <w:szCs w:val="28"/>
        </w:rPr>
      </w:pPr>
      <w:r w:rsidRPr="00686347">
        <w:rPr>
          <w:rFonts w:ascii="宋体" w:eastAsia="宋体" w:hAnsi="宋体" w:hint="eastAsia"/>
          <w:sz w:val="28"/>
          <w:szCs w:val="28"/>
        </w:rPr>
        <w:t>整个审批流程路径如下：</w:t>
      </w:r>
    </w:p>
    <w:p w14:paraId="1DD4A96E" w14:textId="6920E681" w:rsidR="000A6199" w:rsidRPr="000A6199" w:rsidRDefault="000A6199" w:rsidP="000A6199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686347">
        <w:rPr>
          <w:rFonts w:ascii="宋体" w:eastAsia="宋体" w:hAnsi="宋体" w:cs="宋体"/>
          <w:noProof/>
          <w:kern w:val="0"/>
          <w:sz w:val="28"/>
          <w:szCs w:val="28"/>
        </w:rPr>
        <w:lastRenderedPageBreak/>
        <w:drawing>
          <wp:inline distT="0" distB="0" distL="0" distR="0" wp14:anchorId="1D2B3673" wp14:editId="758B8147">
            <wp:extent cx="3406140" cy="4601528"/>
            <wp:effectExtent l="0" t="0" r="3810" b="8890"/>
            <wp:docPr id="8" name="图片 8" descr="C:\Users\ydd\Documents\Tencent Files\11352674\Image\C2C\PT0XUVQT)(WT$2U[IV$7@I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ydd\Documents\Tencent Files\11352674\Image\C2C\PT0XUVQT)(WT$2U[IV$7@IP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022" cy="4627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64264" w14:textId="6868B9E3" w:rsidR="000A6199" w:rsidRPr="00686347" w:rsidRDefault="00686347" w:rsidP="00686347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b/>
          <w:bCs/>
          <w:sz w:val="36"/>
          <w:szCs w:val="36"/>
        </w:rPr>
      </w:pPr>
      <w:r w:rsidRPr="00686347">
        <w:rPr>
          <w:rFonts w:ascii="宋体" w:eastAsia="宋体" w:hAnsi="宋体" w:hint="eastAsia"/>
          <w:b/>
          <w:bCs/>
          <w:sz w:val="36"/>
          <w:szCs w:val="36"/>
        </w:rPr>
        <w:t>使用说明</w:t>
      </w:r>
    </w:p>
    <w:p w14:paraId="164AE2B4" w14:textId="0CE2C7A7" w:rsidR="00686347" w:rsidRPr="00686347" w:rsidRDefault="00686347" w:rsidP="00686347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 w:rsidRPr="00686347">
        <w:rPr>
          <w:rFonts w:ascii="宋体" w:eastAsia="宋体" w:hAnsi="宋体" w:hint="eastAsia"/>
          <w:sz w:val="28"/>
          <w:szCs w:val="28"/>
        </w:rPr>
        <w:t>整个审批流程可以使用手机的移动O</w:t>
      </w:r>
      <w:r w:rsidRPr="00686347">
        <w:rPr>
          <w:rFonts w:ascii="宋体" w:eastAsia="宋体" w:hAnsi="宋体"/>
          <w:sz w:val="28"/>
          <w:szCs w:val="28"/>
        </w:rPr>
        <w:t>A</w:t>
      </w:r>
      <w:r w:rsidRPr="00686347">
        <w:rPr>
          <w:rFonts w:ascii="宋体" w:eastAsia="宋体" w:hAnsi="宋体" w:hint="eastAsia"/>
          <w:sz w:val="28"/>
          <w:szCs w:val="28"/>
        </w:rPr>
        <w:t>进行操作。</w:t>
      </w:r>
    </w:p>
    <w:p w14:paraId="0BEB5C5B" w14:textId="53ACBF36" w:rsidR="00686347" w:rsidRPr="00686347" w:rsidRDefault="00686347" w:rsidP="00686347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 w:rsidRPr="00686347">
        <w:rPr>
          <w:rFonts w:ascii="宋体" w:eastAsia="宋体" w:hAnsi="宋体" w:hint="eastAsia"/>
          <w:sz w:val="28"/>
          <w:szCs w:val="28"/>
        </w:rPr>
        <w:t>现阶段为试运行，审批相关内容先进行手工填写，待审批流程试运行通过后，将和海泰电子病历系统</w:t>
      </w:r>
      <w:r w:rsidR="004D55D6">
        <w:rPr>
          <w:rFonts w:ascii="宋体" w:eastAsia="宋体" w:hAnsi="宋体" w:hint="eastAsia"/>
          <w:sz w:val="28"/>
          <w:szCs w:val="28"/>
        </w:rPr>
        <w:t>、药品程序</w:t>
      </w:r>
      <w:r w:rsidRPr="00686347">
        <w:rPr>
          <w:rFonts w:ascii="宋体" w:eastAsia="宋体" w:hAnsi="宋体" w:hint="eastAsia"/>
          <w:sz w:val="28"/>
          <w:szCs w:val="28"/>
        </w:rPr>
        <w:t>进行深度集成，以后将</w:t>
      </w:r>
      <w:r w:rsidR="004D55D6">
        <w:rPr>
          <w:rFonts w:ascii="宋体" w:eastAsia="宋体" w:hAnsi="宋体" w:hint="eastAsia"/>
          <w:sz w:val="28"/>
          <w:szCs w:val="28"/>
        </w:rPr>
        <w:t>实现</w:t>
      </w:r>
      <w:r w:rsidRPr="00686347">
        <w:rPr>
          <w:rFonts w:ascii="宋体" w:eastAsia="宋体" w:hAnsi="宋体" w:hint="eastAsia"/>
          <w:sz w:val="28"/>
          <w:szCs w:val="28"/>
        </w:rPr>
        <w:t>以下功能：</w:t>
      </w:r>
    </w:p>
    <w:p w14:paraId="543753BF" w14:textId="4591FEA5" w:rsidR="00686347" w:rsidRPr="00686347" w:rsidRDefault="00686347" w:rsidP="00686347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28"/>
        </w:rPr>
      </w:pPr>
      <w:r w:rsidRPr="00686347">
        <w:rPr>
          <w:rFonts w:ascii="宋体" w:eastAsia="宋体" w:hAnsi="宋体" w:hint="eastAsia"/>
          <w:sz w:val="28"/>
          <w:szCs w:val="28"/>
        </w:rPr>
        <w:t>集成登录功能，医师登录海泰后无需再次登录审批系统。</w:t>
      </w:r>
    </w:p>
    <w:p w14:paraId="094C54BF" w14:textId="0CC5AEA4" w:rsidR="00686347" w:rsidRPr="00686347" w:rsidRDefault="00686347" w:rsidP="00686347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28"/>
        </w:rPr>
      </w:pPr>
      <w:r w:rsidRPr="00686347">
        <w:rPr>
          <w:rFonts w:ascii="宋体" w:eastAsia="宋体" w:hAnsi="宋体" w:hint="eastAsia"/>
          <w:sz w:val="28"/>
          <w:szCs w:val="28"/>
        </w:rPr>
        <w:t>填报界面自动带出患者基本信息、需审批的细目，医师无需手工录入</w:t>
      </w:r>
    </w:p>
    <w:p w14:paraId="1E9FF09A" w14:textId="5C994EEE" w:rsidR="00686347" w:rsidRPr="00686347" w:rsidRDefault="00686347" w:rsidP="00686347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28"/>
        </w:rPr>
      </w:pPr>
      <w:r w:rsidRPr="00686347">
        <w:rPr>
          <w:rFonts w:ascii="宋体" w:eastAsia="宋体" w:hAnsi="宋体" w:hint="eastAsia"/>
          <w:sz w:val="28"/>
          <w:szCs w:val="28"/>
        </w:rPr>
        <w:t>发药窗口可以看到审批结果，以选择发药或者拒发。</w:t>
      </w:r>
    </w:p>
    <w:sectPr w:rsidR="00686347" w:rsidRPr="006863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12355"/>
    <w:multiLevelType w:val="hybridMultilevel"/>
    <w:tmpl w:val="57805C82"/>
    <w:lvl w:ilvl="0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51E744DE"/>
    <w:multiLevelType w:val="hybridMultilevel"/>
    <w:tmpl w:val="5E6E2E84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6B0153D6"/>
    <w:multiLevelType w:val="hybridMultilevel"/>
    <w:tmpl w:val="C116DE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8B7"/>
    <w:rsid w:val="000A6199"/>
    <w:rsid w:val="00336CDB"/>
    <w:rsid w:val="004D55D6"/>
    <w:rsid w:val="00686347"/>
    <w:rsid w:val="009E18ED"/>
    <w:rsid w:val="00A628B7"/>
    <w:rsid w:val="00AA3DC8"/>
    <w:rsid w:val="00AD610C"/>
    <w:rsid w:val="00BA4B9E"/>
    <w:rsid w:val="00ED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A139D"/>
  <w15:chartTrackingRefBased/>
  <w15:docId w15:val="{225CB31D-9191-41EB-9EAD-368A2628A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199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0A6199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AD610C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9E18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9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8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sp.taihehospital.net:7002/defaultroot/login.jsp" TargetMode="External"/><Relationship Id="rId11" Type="http://schemas.openxmlformats.org/officeDocument/2006/relationships/image" Target="media/image5.png"/><Relationship Id="rId5" Type="http://schemas.openxmlformats.org/officeDocument/2006/relationships/hyperlink" Target="http://192.168.88.130:7001/defaultroot/login.jsp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7</cp:revision>
  <dcterms:created xsi:type="dcterms:W3CDTF">2019-06-25T00:57:00Z</dcterms:created>
  <dcterms:modified xsi:type="dcterms:W3CDTF">2019-06-25T02:35:00Z</dcterms:modified>
</cp:coreProperties>
</file>